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91" w:rsidRPr="00831253" w:rsidRDefault="00265491" w:rsidP="002654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253">
        <w:rPr>
          <w:rFonts w:ascii="Times New Roman" w:hAnsi="Times New Roman" w:cs="Times New Roman"/>
          <w:b/>
          <w:sz w:val="28"/>
          <w:szCs w:val="28"/>
        </w:rPr>
        <w:t xml:space="preserve">МЕТОДИКА КОНСТРУИРОВАНИЯ ЗАДАЧ  УЧЕБНЫХ ЗАНЯТИЙ В СИСТЕМЕ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831253">
        <w:rPr>
          <w:rFonts w:ascii="Times New Roman" w:hAnsi="Times New Roman" w:cs="Times New Roman"/>
          <w:b/>
          <w:sz w:val="28"/>
          <w:szCs w:val="28"/>
        </w:rPr>
        <w:t>ДО</w:t>
      </w:r>
    </w:p>
    <w:p w:rsidR="00265491" w:rsidRPr="00831253" w:rsidRDefault="00265491" w:rsidP="00265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Педагоги дополнительного образования конструируют задачи учебного занятия с учетом общих требований, возрастных особенностей детей, концептуальных основ деятельности УДО. </w:t>
      </w:r>
    </w:p>
    <w:p w:rsidR="00265491" w:rsidRPr="00831253" w:rsidRDefault="00265491" w:rsidP="00265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Умение формулировать цель и задачи входит в сферу профессиональной компетентности педагога и является одним  из показателей его профессионального мастерства. Триединая дидактическая цель – это заранее запланированный конечный результат обучения, развития и воспитания обучающегося на занятии. Цель должна быть </w:t>
      </w:r>
      <w:proofErr w:type="spellStart"/>
      <w:r w:rsidRPr="00831253">
        <w:rPr>
          <w:rFonts w:ascii="Times New Roman" w:hAnsi="Times New Roman" w:cs="Times New Roman"/>
          <w:sz w:val="28"/>
          <w:szCs w:val="28"/>
        </w:rPr>
        <w:t>диагностичной</w:t>
      </w:r>
      <w:proofErr w:type="spellEnd"/>
      <w:r w:rsidRPr="00831253">
        <w:rPr>
          <w:rFonts w:ascii="Times New Roman" w:hAnsi="Times New Roman" w:cs="Times New Roman"/>
          <w:sz w:val="28"/>
          <w:szCs w:val="28"/>
        </w:rPr>
        <w:t xml:space="preserve">, то есть </w:t>
      </w:r>
      <w:proofErr w:type="gramStart"/>
      <w:r w:rsidRPr="00831253">
        <w:rPr>
          <w:rFonts w:ascii="Times New Roman" w:hAnsi="Times New Roman" w:cs="Times New Roman"/>
          <w:sz w:val="28"/>
          <w:szCs w:val="28"/>
        </w:rPr>
        <w:t>на столько</w:t>
      </w:r>
      <w:proofErr w:type="gramEnd"/>
      <w:r w:rsidRPr="00831253">
        <w:rPr>
          <w:rFonts w:ascii="Times New Roman" w:hAnsi="Times New Roman" w:cs="Times New Roman"/>
          <w:sz w:val="28"/>
          <w:szCs w:val="28"/>
        </w:rPr>
        <w:t xml:space="preserve"> точно и определенно поставленной, чтобы можно было однозначно делать заключение о её реализации. Триединая дидактическая цель отражает основное содержание учебного занятия, выделяя познавательный, воспитательный, развивающий аспекты. Соответственно на занятии решаются три вида задач:</w:t>
      </w:r>
    </w:p>
    <w:p w:rsidR="00265491" w:rsidRPr="00831253" w:rsidRDefault="00265491" w:rsidP="002654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1253">
        <w:rPr>
          <w:rFonts w:ascii="Times New Roman" w:hAnsi="Times New Roman" w:cs="Times New Roman"/>
          <w:b/>
          <w:i/>
          <w:sz w:val="28"/>
          <w:szCs w:val="28"/>
        </w:rPr>
        <w:t xml:space="preserve">Обучающие. </w:t>
      </w:r>
    </w:p>
    <w:p w:rsidR="00265491" w:rsidRPr="00831253" w:rsidRDefault="00265491" w:rsidP="0026549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>Направлены на освоение воспитанниками системы учебных знаний и формирования предметных умений и навыков.</w:t>
      </w:r>
    </w:p>
    <w:p w:rsidR="00265491" w:rsidRPr="00831253" w:rsidRDefault="00265491" w:rsidP="002654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1253">
        <w:rPr>
          <w:rFonts w:ascii="Times New Roman" w:hAnsi="Times New Roman" w:cs="Times New Roman"/>
          <w:b/>
          <w:i/>
          <w:sz w:val="28"/>
          <w:szCs w:val="28"/>
        </w:rPr>
        <w:t>Воспитательные.</w:t>
      </w:r>
    </w:p>
    <w:p w:rsidR="00265491" w:rsidRPr="00831253" w:rsidRDefault="00265491" w:rsidP="0026549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>Направлены на освоение, усвоение и присвоение общекультурных ценностей, формирование положительных качеств личности.</w:t>
      </w:r>
    </w:p>
    <w:p w:rsidR="00265491" w:rsidRPr="00831253" w:rsidRDefault="00265491" w:rsidP="002654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1253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Развивающие. </w:t>
      </w:r>
    </w:p>
    <w:p w:rsidR="00265491" w:rsidRPr="00831253" w:rsidRDefault="00265491" w:rsidP="0026549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253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831253">
        <w:rPr>
          <w:rFonts w:ascii="Times New Roman" w:hAnsi="Times New Roman" w:cs="Times New Roman"/>
          <w:sz w:val="28"/>
          <w:szCs w:val="28"/>
        </w:rPr>
        <w:t xml:space="preserve"> на развитие познавательного интереса, способностей и задатков ребенка.</w:t>
      </w:r>
    </w:p>
    <w:p w:rsidR="00265491" w:rsidRPr="000F16A7" w:rsidRDefault="00265491" w:rsidP="0026549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6A7">
        <w:rPr>
          <w:rFonts w:ascii="Times New Roman" w:hAnsi="Times New Roman" w:cs="Times New Roman"/>
          <w:i/>
          <w:sz w:val="28"/>
          <w:szCs w:val="28"/>
        </w:rPr>
        <w:t>Общие требования к постановке задач занятия: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задачи ставятся исходя из целей и назначения всего процесса образования;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задач может быть столько, сколько необходимо для осуществления задуманного;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задачи должны соответствовать содержанию, формам, и методам предполагаемой образовательной деятельности;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задачи должны быть определены конкретно и четко, чтобы была возможность проверить их выполнение;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формулировка задач должна быть максимально краткой, но полной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253">
        <w:rPr>
          <w:rFonts w:ascii="Times New Roman" w:hAnsi="Times New Roman" w:cs="Times New Roman"/>
          <w:sz w:val="28"/>
          <w:szCs w:val="28"/>
        </w:rPr>
        <w:t>(развернутой во времени и пространстве);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задачи лучше поставить в определенной последовательности (классифицировать);</w:t>
      </w:r>
    </w:p>
    <w:p w:rsidR="00265491" w:rsidRPr="00831253" w:rsidRDefault="00265491" w:rsidP="002654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253">
        <w:rPr>
          <w:rFonts w:ascii="Times New Roman" w:hAnsi="Times New Roman" w:cs="Times New Roman"/>
          <w:sz w:val="28"/>
          <w:szCs w:val="28"/>
        </w:rPr>
        <w:t xml:space="preserve"> в формулировке задачи должно быть ключевое слово, </w:t>
      </w:r>
      <w:r w:rsidRPr="000F16A7">
        <w:rPr>
          <w:rFonts w:ascii="Times New Roman" w:hAnsi="Times New Roman" w:cs="Times New Roman"/>
          <w:i/>
          <w:sz w:val="28"/>
          <w:szCs w:val="28"/>
        </w:rPr>
        <w:t>глагол,</w:t>
      </w:r>
      <w:r w:rsidRPr="00831253">
        <w:rPr>
          <w:rFonts w:ascii="Times New Roman" w:hAnsi="Times New Roman" w:cs="Times New Roman"/>
          <w:sz w:val="28"/>
          <w:szCs w:val="28"/>
        </w:rPr>
        <w:t xml:space="preserve"> определяющий основные действия педагога и воспитанников (оказать, отработать, освоить, организовать).</w:t>
      </w:r>
    </w:p>
    <w:p w:rsidR="00265491" w:rsidRPr="00831253" w:rsidRDefault="00265491" w:rsidP="00265491">
      <w:pPr>
        <w:pStyle w:val="western"/>
        <w:spacing w:before="0" w:beforeAutospacing="0" w:after="0" w:afterAutospacing="0"/>
        <w:rPr>
          <w:b/>
          <w:sz w:val="28"/>
          <w:szCs w:val="28"/>
        </w:rPr>
      </w:pPr>
    </w:p>
    <w:p w:rsidR="00265491" w:rsidRDefault="00265491" w:rsidP="00265491">
      <w:pPr>
        <w:pStyle w:val="western"/>
        <w:spacing w:before="0" w:beforeAutospacing="0" w:after="0" w:afterAutospacing="0"/>
        <w:rPr>
          <w:b/>
          <w:sz w:val="28"/>
          <w:szCs w:val="28"/>
        </w:rPr>
      </w:pPr>
      <w:r w:rsidRPr="00831253">
        <w:rPr>
          <w:b/>
          <w:sz w:val="28"/>
          <w:szCs w:val="28"/>
        </w:rPr>
        <w:t>Возможные формулировки ТЦЗ (триединой цели занятия)</w:t>
      </w:r>
      <w:r>
        <w:rPr>
          <w:b/>
          <w:sz w:val="28"/>
          <w:szCs w:val="28"/>
        </w:rPr>
        <w:t>:</w:t>
      </w:r>
    </w:p>
    <w:p w:rsidR="00265491" w:rsidRPr="000F16A7" w:rsidRDefault="00265491" w:rsidP="00265491">
      <w:pPr>
        <w:pStyle w:val="western"/>
        <w:spacing w:before="0" w:beforeAutospacing="0" w:after="0" w:afterAutospacing="0"/>
        <w:rPr>
          <w:b/>
          <w:i/>
          <w:sz w:val="28"/>
          <w:szCs w:val="28"/>
        </w:rPr>
      </w:pPr>
      <w:r w:rsidRPr="000F16A7">
        <w:rPr>
          <w:b/>
          <w:bCs/>
          <w:i/>
          <w:sz w:val="28"/>
          <w:szCs w:val="28"/>
        </w:rPr>
        <w:t>Обучающий</w:t>
      </w:r>
      <w:r>
        <w:rPr>
          <w:b/>
          <w:bCs/>
          <w:i/>
          <w:sz w:val="28"/>
          <w:szCs w:val="28"/>
        </w:rPr>
        <w:t xml:space="preserve">  аспект: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изучение новых знаний;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lastRenderedPageBreak/>
        <w:t>сообщение новых фактов;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введение новых понятий и терминов;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изучение новых явлений, законов, закономерностей;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обучение новым способам деятельности;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изучение дополнительных признаков;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обобщение, углубление уже известного материала;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закрепление уже известного способа;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отработка речевых навыков;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изучение новой лексики;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обучение работе с источником знаний: книгой, учебником,  справочной литературой; </w:t>
      </w:r>
    </w:p>
    <w:p w:rsidR="00265491" w:rsidRPr="00831253" w:rsidRDefault="00265491" w:rsidP="00265491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систематизация знаний; обзор</w:t>
      </w:r>
      <w:r>
        <w:rPr>
          <w:sz w:val="28"/>
          <w:szCs w:val="28"/>
        </w:rPr>
        <w:t xml:space="preserve">, упорядочение </w:t>
      </w:r>
      <w:proofErr w:type="gramStart"/>
      <w:r>
        <w:rPr>
          <w:sz w:val="28"/>
          <w:szCs w:val="28"/>
        </w:rPr>
        <w:t>изученного</w:t>
      </w:r>
      <w:proofErr w:type="gramEnd"/>
      <w:r>
        <w:rPr>
          <w:sz w:val="28"/>
          <w:szCs w:val="28"/>
        </w:rPr>
        <w:t>.</w:t>
      </w:r>
    </w:p>
    <w:p w:rsidR="00265491" w:rsidRPr="000F16A7" w:rsidRDefault="00265491" w:rsidP="00265491">
      <w:pPr>
        <w:pStyle w:val="a3"/>
        <w:spacing w:before="0" w:after="0" w:afterAutospacing="0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Развивающий  аспект: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формирование умений анализировать, устанавливать причинно-следственные связи;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развивать умение сравнивать и находить различий и сходства у изучаемых объектов;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развивать умение аргументировать и доказывать свое мнение;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развивать умение обобщать и синтезировать знания; 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выдвигать гипотезы и предположения;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переносить знания в новые ситуации;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искать аналоги и другие варианты решения;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планировать свою деятельность; 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 xml:space="preserve">тренировать память, развивать способности концентрировать внимание и его распределять; </w:t>
      </w:r>
    </w:p>
    <w:p w:rsidR="00265491" w:rsidRPr="00831253" w:rsidRDefault="00265491" w:rsidP="00265491">
      <w:pPr>
        <w:pStyle w:val="a3"/>
        <w:numPr>
          <w:ilvl w:val="0"/>
          <w:numId w:val="2"/>
        </w:numPr>
        <w:spacing w:before="0" w:beforeAutospacing="0" w:after="0" w:afterAutospacing="0"/>
        <w:ind w:left="0" w:firstLine="1560"/>
        <w:rPr>
          <w:sz w:val="28"/>
          <w:szCs w:val="28"/>
        </w:rPr>
      </w:pPr>
      <w:r w:rsidRPr="00831253">
        <w:rPr>
          <w:sz w:val="28"/>
          <w:szCs w:val="28"/>
        </w:rPr>
        <w:t>развивать ассоциативного мышления, воображения и т.д.</w:t>
      </w:r>
    </w:p>
    <w:p w:rsidR="00265491" w:rsidRPr="000F16A7" w:rsidRDefault="00265491" w:rsidP="00265491">
      <w:pPr>
        <w:pStyle w:val="a3"/>
        <w:spacing w:before="0" w:after="0" w:afterAutospacing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Воспитывающий аспект:</w:t>
      </w:r>
    </w:p>
    <w:p w:rsidR="00265491" w:rsidRPr="00831253" w:rsidRDefault="00265491" w:rsidP="00265491">
      <w:pPr>
        <w:pStyle w:val="western"/>
        <w:numPr>
          <w:ilvl w:val="0"/>
          <w:numId w:val="3"/>
        </w:numPr>
        <w:spacing w:before="0" w:beforeAutospacing="0" w:after="0" w:afterAutospacing="0"/>
        <w:ind w:left="0" w:firstLine="1560"/>
        <w:jc w:val="both"/>
        <w:rPr>
          <w:sz w:val="28"/>
          <w:szCs w:val="28"/>
        </w:rPr>
      </w:pPr>
      <w:proofErr w:type="gramStart"/>
      <w:r w:rsidRPr="00831253">
        <w:rPr>
          <w:sz w:val="28"/>
          <w:szCs w:val="28"/>
        </w:rPr>
        <w:t xml:space="preserve">воспитание личностных качеств, </w:t>
      </w:r>
      <w:r w:rsidRPr="00831253">
        <w:rPr>
          <w:b/>
          <w:sz w:val="28"/>
          <w:szCs w:val="28"/>
        </w:rPr>
        <w:t xml:space="preserve">обеспечивающих </w:t>
      </w:r>
      <w:r w:rsidRPr="00831253">
        <w:rPr>
          <w:b/>
          <w:bCs/>
          <w:sz w:val="28"/>
          <w:szCs w:val="28"/>
        </w:rPr>
        <w:t xml:space="preserve">успешность исполнительской деятельности </w:t>
      </w:r>
      <w:r w:rsidRPr="00831253">
        <w:rPr>
          <w:sz w:val="28"/>
          <w:szCs w:val="28"/>
        </w:rPr>
        <w:t>(дисциплинированности, уверенности, исполнительности,  внимательности, добросовестности, деловитости, эмоциональности, уравновешенности, ответственности, трудолюбия, работоспособности);</w:t>
      </w:r>
      <w:proofErr w:type="gramEnd"/>
    </w:p>
    <w:p w:rsidR="00265491" w:rsidRPr="00831253" w:rsidRDefault="00265491" w:rsidP="00265491">
      <w:pPr>
        <w:pStyle w:val="western"/>
        <w:numPr>
          <w:ilvl w:val="0"/>
          <w:numId w:val="3"/>
        </w:numPr>
        <w:spacing w:before="0" w:beforeAutospacing="0" w:after="0" w:afterAutospacing="0"/>
        <w:ind w:left="0" w:firstLine="1560"/>
        <w:jc w:val="both"/>
        <w:rPr>
          <w:sz w:val="28"/>
          <w:szCs w:val="28"/>
        </w:rPr>
      </w:pPr>
      <w:proofErr w:type="gramStart"/>
      <w:r w:rsidRPr="00831253">
        <w:rPr>
          <w:sz w:val="28"/>
          <w:szCs w:val="28"/>
        </w:rPr>
        <w:t xml:space="preserve">воспитание личностных качеств, обеспечивающих </w:t>
      </w:r>
      <w:r w:rsidRPr="00831253">
        <w:rPr>
          <w:b/>
          <w:bCs/>
          <w:sz w:val="28"/>
          <w:szCs w:val="28"/>
        </w:rPr>
        <w:t xml:space="preserve">успешность творческой деятельности </w:t>
      </w:r>
      <w:r w:rsidRPr="00831253">
        <w:rPr>
          <w:sz w:val="28"/>
          <w:szCs w:val="28"/>
        </w:rPr>
        <w:t>(активности, увлеченности, целеустремленности, настойчивости, наблюдательности, волевых качеств, интуиции, сообразительности, самостоятельности);</w:t>
      </w:r>
      <w:proofErr w:type="gramEnd"/>
    </w:p>
    <w:p w:rsidR="00265491" w:rsidRPr="00831253" w:rsidRDefault="00265491" w:rsidP="00265491">
      <w:pPr>
        <w:pStyle w:val="western"/>
        <w:numPr>
          <w:ilvl w:val="0"/>
          <w:numId w:val="3"/>
        </w:numPr>
        <w:spacing w:before="0" w:beforeAutospacing="0" w:after="240" w:afterAutospacing="0"/>
        <w:ind w:left="0" w:firstLine="1560"/>
        <w:jc w:val="both"/>
        <w:rPr>
          <w:sz w:val="28"/>
          <w:szCs w:val="28"/>
        </w:rPr>
      </w:pPr>
      <w:proofErr w:type="gramStart"/>
      <w:r w:rsidRPr="00831253">
        <w:rPr>
          <w:sz w:val="28"/>
          <w:szCs w:val="28"/>
        </w:rPr>
        <w:t xml:space="preserve">воспитание личностных качеств, обеспечивающих </w:t>
      </w:r>
      <w:r w:rsidRPr="00831253">
        <w:rPr>
          <w:b/>
          <w:bCs/>
          <w:sz w:val="28"/>
          <w:szCs w:val="28"/>
        </w:rPr>
        <w:t xml:space="preserve">успешность существования и деятельности в ученическом коллективе </w:t>
      </w:r>
      <w:r w:rsidRPr="00831253">
        <w:rPr>
          <w:sz w:val="28"/>
          <w:szCs w:val="28"/>
        </w:rPr>
        <w:t xml:space="preserve">(требовательности, принципиальности, критичности и самокритичности, великодушия, благородства, человечности, чуткости и гуманности, вежливости, тактичности, уважительности, самообладания, выдержки, умеренности, скромности, верности, постоянства, достоинства, смелости, </w:t>
      </w:r>
      <w:r w:rsidRPr="00831253">
        <w:rPr>
          <w:sz w:val="28"/>
          <w:szCs w:val="28"/>
        </w:rPr>
        <w:lastRenderedPageBreak/>
        <w:t>осмотрительности, характера, оптимизма, жизнерадостности, дружелюбия, приветливости, солидарности, женственности, мужественност</w:t>
      </w:r>
      <w:r>
        <w:rPr>
          <w:sz w:val="28"/>
          <w:szCs w:val="28"/>
        </w:rPr>
        <w:t>и, стремления к взаимовыручке).</w:t>
      </w:r>
      <w:proofErr w:type="gramEnd"/>
    </w:p>
    <w:p w:rsidR="00265491" w:rsidRPr="000F16A7" w:rsidRDefault="00265491" w:rsidP="00265491">
      <w:pPr>
        <w:widowControl w:val="0"/>
        <w:shd w:val="clear" w:color="auto" w:fill="FFFFFF"/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ab/>
      </w:r>
      <w:r w:rsidRPr="000F16A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Пользуясь данными методическими рекомендациями, соотнося их с содержанием образовательной программы, педагоги дополнительного образования смогут грамотно конструировать задачи учебного занятия, объединять их в триединую дидактическую цель.</w:t>
      </w: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5491" w:rsidRDefault="00265491" w:rsidP="002654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5098" w:rsidRDefault="00C85098"/>
    <w:sectPr w:rsidR="00C85098" w:rsidSect="00E2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D98"/>
    <w:multiLevelType w:val="hybridMultilevel"/>
    <w:tmpl w:val="503C5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D55C8"/>
    <w:multiLevelType w:val="hybridMultilevel"/>
    <w:tmpl w:val="FB8E2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1F7F39"/>
    <w:multiLevelType w:val="multilevel"/>
    <w:tmpl w:val="6DB0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9F7F76"/>
    <w:multiLevelType w:val="multilevel"/>
    <w:tmpl w:val="63AEA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821341"/>
    <w:multiLevelType w:val="multilevel"/>
    <w:tmpl w:val="C28E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265491"/>
    <w:rsid w:val="00265491"/>
    <w:rsid w:val="00C85098"/>
    <w:rsid w:val="00E25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9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5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65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3762</Characters>
  <Application>Microsoft Office Word</Application>
  <DocSecurity>0</DocSecurity>
  <Lines>31</Lines>
  <Paragraphs>8</Paragraphs>
  <ScaleCrop>false</ScaleCrop>
  <Company>Организация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2013-10-11T13:39:00Z</dcterms:created>
  <dcterms:modified xsi:type="dcterms:W3CDTF">2013-10-11T13:39:00Z</dcterms:modified>
</cp:coreProperties>
</file>